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3AED45CA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B8567C">
        <w:rPr>
          <w:rFonts w:ascii="Arial" w:hAnsi="Arial" w:cs="Arial"/>
          <w:b/>
          <w:sz w:val="24"/>
          <w:szCs w:val="24"/>
        </w:rPr>
        <w:t>99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5E401D">
        <w:rPr>
          <w:rFonts w:ascii="Arial" w:hAnsi="Arial" w:cs="Arial"/>
          <w:b/>
          <w:sz w:val="24"/>
          <w:szCs w:val="24"/>
        </w:rPr>
        <w:t>R4-2</w:t>
      </w:r>
      <w:r w:rsidR="00E5586A" w:rsidRPr="005E401D">
        <w:rPr>
          <w:rFonts w:ascii="Arial" w:hAnsi="Arial" w:cs="Arial"/>
          <w:b/>
          <w:sz w:val="24"/>
          <w:szCs w:val="24"/>
        </w:rPr>
        <w:t>10</w:t>
      </w:r>
      <w:r w:rsidR="00F07C6D" w:rsidRPr="005E401D">
        <w:rPr>
          <w:rFonts w:ascii="Arial" w:hAnsi="Arial" w:cs="Arial"/>
          <w:b/>
          <w:sz w:val="24"/>
          <w:szCs w:val="24"/>
        </w:rPr>
        <w:t>9348</w:t>
      </w:r>
    </w:p>
    <w:p w14:paraId="2C67BE8C" w14:textId="332FE518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9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5974BB0F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6C74AE">
        <w:rPr>
          <w:sz w:val="24"/>
          <w:szCs w:val="24"/>
        </w:rPr>
        <w:t>5.1.7.4.1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74977A9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C74AE" w:rsidRPr="006C74AE">
        <w:rPr>
          <w:sz w:val="24"/>
          <w:szCs w:val="24"/>
        </w:rPr>
        <w:t>Discussion on applicability of HST-DPS test cases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93793E1" w:rsidR="009F52D7" w:rsidRPr="00902CCA" w:rsidRDefault="006C74AE" w:rsidP="009F52D7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single carrier requirements for HST-</w:t>
      </w:r>
      <w:r w:rsidR="0013037D">
        <w:rPr>
          <w:sz w:val="20"/>
          <w:szCs w:val="20"/>
        </w:rPr>
        <w:t>DPS for</w:t>
      </w:r>
      <w:r>
        <w:rPr>
          <w:sz w:val="20"/>
          <w:szCs w:val="20"/>
        </w:rPr>
        <w:t xml:space="preserve"> single carrier are defined in TS38.101-4. I</w:t>
      </w:r>
      <w:r w:rsidR="00942031">
        <w:rPr>
          <w:sz w:val="20"/>
          <w:szCs w:val="20"/>
        </w:rPr>
        <w:t>n</w:t>
      </w:r>
      <w:r>
        <w:rPr>
          <w:sz w:val="20"/>
          <w:szCs w:val="20"/>
        </w:rPr>
        <w:t xml:space="preserve"> this contribution we discuss the applicability of requirements with HST-DPS</w:t>
      </w:r>
      <w:r w:rsidR="00942031">
        <w:rPr>
          <w:sz w:val="20"/>
          <w:szCs w:val="20"/>
        </w:rPr>
        <w:t>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59B61B6B" w14:textId="0D543F2E" w:rsidR="006C74AE" w:rsidRDefault="006C74AE" w:rsidP="005B410D">
      <w:pPr>
        <w:spacing w:after="120"/>
        <w:rPr>
          <w:lang w:eastAsia="zh-CN"/>
        </w:rPr>
      </w:pPr>
      <w:r w:rsidRPr="006C74AE">
        <w:rPr>
          <w:rFonts w:eastAsia="SimSun"/>
          <w:sz w:val="20"/>
          <w:szCs w:val="20"/>
          <w:lang w:val="en-GB" w:eastAsia="en-GB"/>
        </w:rPr>
        <w:t>In</w:t>
      </w:r>
      <w:r w:rsidR="00A70FC7">
        <w:rPr>
          <w:rFonts w:eastAsia="SimSun"/>
          <w:sz w:val="20"/>
          <w:szCs w:val="20"/>
          <w:lang w:val="en-GB" w:eastAsia="en-GB"/>
        </w:rPr>
        <w:t xml:space="preserve"> TS 38.101-4, </w:t>
      </w:r>
      <w:r w:rsidR="00B63D3D">
        <w:rPr>
          <w:rFonts w:eastAsia="SimSun"/>
          <w:sz w:val="20"/>
          <w:szCs w:val="20"/>
          <w:lang w:val="en-GB" w:eastAsia="en-GB"/>
        </w:rPr>
        <w:t>requirements</w:t>
      </w:r>
      <w:r w:rsidR="00A70FC7">
        <w:rPr>
          <w:rFonts w:eastAsia="SimSun"/>
          <w:sz w:val="20"/>
          <w:szCs w:val="20"/>
          <w:lang w:val="en-GB" w:eastAsia="en-GB"/>
        </w:rPr>
        <w:t xml:space="preserve"> for HST-DPS with 1 and 2 active TCI states. The testcase with 2 active TCI states is applicable to UEs that support more than 1 active TCI state, i.e., indicate capability of </w:t>
      </w:r>
      <w:proofErr w:type="spellStart"/>
      <w:r w:rsidR="00A70FC7" w:rsidRPr="0010641E">
        <w:rPr>
          <w:i/>
        </w:rPr>
        <w:t>maxNumberActiveTCI-PerBWP</w:t>
      </w:r>
      <w:proofErr w:type="spellEnd"/>
      <w:r w:rsidR="00A70FC7">
        <w:rPr>
          <w:lang w:eastAsia="zh-CN"/>
        </w:rPr>
        <w:t xml:space="preserve"> other than n1. </w:t>
      </w:r>
      <w:r w:rsidR="00B63D3D">
        <w:rPr>
          <w:lang w:eastAsia="zh-CN"/>
        </w:rPr>
        <w:t xml:space="preserve">Currently the resources </w:t>
      </w:r>
      <w:proofErr w:type="gramStart"/>
      <w:r w:rsidR="00B63D3D">
        <w:rPr>
          <w:lang w:eastAsia="zh-CN"/>
        </w:rPr>
        <w:t>sets</w:t>
      </w:r>
      <w:proofErr w:type="gramEnd"/>
      <w:r w:rsidR="00B63D3D">
        <w:rPr>
          <w:lang w:eastAsia="zh-CN"/>
        </w:rPr>
        <w:t xml:space="preserve"> for CSI-RS for tracking from adjacent RRH are transmitted on the same slots. In TS 38.306, we have separate UE capability for the following associated with CSI-RS for tracking:</w:t>
      </w:r>
    </w:p>
    <w:p w14:paraId="613599F9" w14:textId="29149099" w:rsidR="00B63D3D" w:rsidRDefault="00B63D3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63D3D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27F5D680" wp14:editId="1DB2FBC3">
            <wp:extent cx="5943600" cy="3107690"/>
            <wp:effectExtent l="0" t="0" r="0" b="381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C188C" w14:textId="22DF62AF" w:rsidR="00B63D3D" w:rsidRDefault="00ED4432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To</w:t>
      </w:r>
      <w:r w:rsidR="00B63D3D">
        <w:rPr>
          <w:rFonts w:eastAsia="SimSun"/>
          <w:sz w:val="20"/>
          <w:szCs w:val="20"/>
          <w:lang w:val="en-GB" w:eastAsia="en-GB"/>
        </w:rPr>
        <w:t xml:space="preserve"> support the current configuration of </w:t>
      </w:r>
      <w:r w:rsidR="0078349D">
        <w:rPr>
          <w:rFonts w:eastAsia="SimSun"/>
          <w:sz w:val="20"/>
          <w:szCs w:val="20"/>
          <w:lang w:val="en-GB" w:eastAsia="en-GB"/>
        </w:rPr>
        <w:t xml:space="preserve">simultaneously tracking </w:t>
      </w:r>
      <w:r w:rsidR="00B63D3D">
        <w:rPr>
          <w:rFonts w:eastAsia="SimSun"/>
          <w:sz w:val="20"/>
          <w:szCs w:val="20"/>
          <w:lang w:val="en-GB" w:eastAsia="en-GB"/>
        </w:rPr>
        <w:t xml:space="preserve">2 TRS resource sets in the same slot, the UE should also indicate capability for </w:t>
      </w:r>
      <w:proofErr w:type="spellStart"/>
      <w:r w:rsidR="00B63D3D" w:rsidRPr="00B63D3D">
        <w:rPr>
          <w:rFonts w:eastAsia="SimSun"/>
          <w:i/>
          <w:sz w:val="20"/>
          <w:szCs w:val="20"/>
          <w:lang w:val="en-GB" w:eastAsia="en-GB"/>
        </w:rPr>
        <w:t>maxSimultaneousResourceSetsPerCC</w:t>
      </w:r>
      <w:proofErr w:type="spellEnd"/>
      <w:r w:rsidR="0078349D">
        <w:rPr>
          <w:rFonts w:eastAsia="SimSun"/>
          <w:i/>
          <w:sz w:val="20"/>
          <w:szCs w:val="20"/>
          <w:lang w:val="en-GB" w:eastAsia="en-GB"/>
        </w:rPr>
        <w:t xml:space="preserve"> </w:t>
      </w:r>
      <w:r w:rsidR="0078349D">
        <w:rPr>
          <w:rFonts w:eastAsia="SimSun"/>
          <w:iCs/>
          <w:sz w:val="20"/>
          <w:szCs w:val="20"/>
          <w:lang w:val="en-GB" w:eastAsia="en-GB"/>
        </w:rPr>
        <w:t>&gt;1</w:t>
      </w:r>
      <w:r w:rsidR="00B63D3D">
        <w:rPr>
          <w:rFonts w:eastAsia="SimSun"/>
          <w:iCs/>
          <w:sz w:val="20"/>
          <w:szCs w:val="20"/>
          <w:lang w:val="en-GB" w:eastAsia="en-GB"/>
        </w:rPr>
        <w:t>.</w:t>
      </w:r>
      <w:r w:rsidR="0078349D">
        <w:rPr>
          <w:rFonts w:eastAsia="SimSun"/>
          <w:iCs/>
          <w:sz w:val="20"/>
          <w:szCs w:val="20"/>
          <w:lang w:val="en-GB" w:eastAsia="en-GB"/>
        </w:rPr>
        <w:t xml:space="preserve"> This would be necessary if UE needs to be tested for 2 TCI states. </w:t>
      </w:r>
    </w:p>
    <w:p w14:paraId="464E53F9" w14:textId="3CD2B291" w:rsidR="00B63D3D" w:rsidRDefault="00B63D3D" w:rsidP="005B410D">
      <w:pPr>
        <w:spacing w:after="120"/>
        <w:rPr>
          <w:rFonts w:eastAsia="SimSun"/>
          <w:i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sz w:val="20"/>
          <w:szCs w:val="20"/>
          <w:lang w:val="en-GB" w:eastAsia="en-GB"/>
        </w:rPr>
        <w:t xml:space="preserve">To support </w:t>
      </w:r>
      <w:r w:rsidR="0078349D" w:rsidRPr="0078349D">
        <w:rPr>
          <w:rFonts w:eastAsia="SimSun"/>
          <w:i/>
          <w:sz w:val="20"/>
          <w:szCs w:val="20"/>
          <w:lang w:val="en-GB" w:eastAsia="en-GB"/>
        </w:rPr>
        <w:t xml:space="preserve">the current configuration of simultaneously tracking 2 TRS resource sets in the same slot, the UE should also indicate capability for </w:t>
      </w:r>
      <w:proofErr w:type="spellStart"/>
      <w:r w:rsidR="0078349D" w:rsidRPr="0078349D">
        <w:rPr>
          <w:rFonts w:eastAsia="SimSun"/>
          <w:i/>
          <w:sz w:val="20"/>
          <w:szCs w:val="20"/>
          <w:lang w:val="en-GB" w:eastAsia="en-GB"/>
        </w:rPr>
        <w:t>maxSimultaneousResourceSetsPerCC</w:t>
      </w:r>
      <w:proofErr w:type="spellEnd"/>
      <w:r w:rsidR="0078349D">
        <w:rPr>
          <w:rFonts w:eastAsia="SimSun"/>
          <w:i/>
          <w:sz w:val="20"/>
          <w:szCs w:val="20"/>
          <w:lang w:val="en-GB" w:eastAsia="en-GB"/>
        </w:rPr>
        <w:t xml:space="preserve"> &gt;1</w:t>
      </w:r>
      <w:r w:rsidR="0078349D" w:rsidRPr="0078349D">
        <w:rPr>
          <w:rFonts w:eastAsia="SimSun"/>
          <w:i/>
          <w:sz w:val="20"/>
          <w:szCs w:val="20"/>
          <w:lang w:val="en-GB" w:eastAsia="en-GB"/>
        </w:rPr>
        <w:t>.</w:t>
      </w:r>
    </w:p>
    <w:p w14:paraId="7A194495" w14:textId="7F248693" w:rsidR="0078349D" w:rsidRDefault="0078349D" w:rsidP="005B410D">
      <w:pPr>
        <w:spacing w:after="120"/>
        <w:rPr>
          <w:rFonts w:eastAsia="SimSun"/>
          <w:i/>
          <w:sz w:val="20"/>
          <w:szCs w:val="20"/>
          <w:lang w:val="en-GB" w:eastAsia="en-GB"/>
        </w:rPr>
      </w:pPr>
    </w:p>
    <w:p w14:paraId="374BC02C" w14:textId="2F65D29D" w:rsidR="0078349D" w:rsidRDefault="00ED4432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lastRenderedPageBreak/>
        <w:t>To</w:t>
      </w:r>
      <w:r w:rsidR="0078349D">
        <w:rPr>
          <w:rFonts w:eastAsia="SimSun"/>
          <w:iCs/>
          <w:sz w:val="20"/>
          <w:szCs w:val="20"/>
          <w:lang w:val="en-GB" w:eastAsia="en-GB"/>
        </w:rPr>
        <w:t xml:space="preserve"> make the test applicability complete, we could introduce additional applicability rule for HST-DPS tests with 2 TCI states.</w:t>
      </w:r>
    </w:p>
    <w:p w14:paraId="3FFA75A8" w14:textId="5157B2D7" w:rsidR="0078349D" w:rsidRDefault="0078349D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t xml:space="preserve">Another solution would be to change the configuration such that the TRS resource sets are not in the same slots. Instead of both configured in slots [1,2] for FDD case, we could configure them in slot [1,2] and [5,6] to maintain </w:t>
      </w:r>
      <w:r w:rsidR="008E11CE">
        <w:rPr>
          <w:rFonts w:eastAsia="SimSun"/>
          <w:iCs/>
          <w:sz w:val="20"/>
          <w:szCs w:val="20"/>
          <w:lang w:val="en-GB" w:eastAsia="en-GB"/>
        </w:rPr>
        <w:t>the same relative offset between the 2 TRS resource sets.</w:t>
      </w:r>
    </w:p>
    <w:p w14:paraId="2C74D546" w14:textId="4B315407" w:rsidR="005D6600" w:rsidRDefault="00ED4432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t>To</w:t>
      </w:r>
      <w:r w:rsidR="005D6600">
        <w:rPr>
          <w:rFonts w:eastAsia="SimSun"/>
          <w:iCs/>
          <w:sz w:val="20"/>
          <w:szCs w:val="20"/>
          <w:lang w:val="en-GB" w:eastAsia="en-GB"/>
        </w:rPr>
        <w:t xml:space="preserve"> complete the applicability of HST-DPS test requirements, one of the following options need to be considered:</w:t>
      </w:r>
    </w:p>
    <w:p w14:paraId="3DFCBE1B" w14:textId="77777777" w:rsidR="005D6600" w:rsidRPr="005D6600" w:rsidRDefault="005D6600" w:rsidP="005D6600">
      <w:pPr>
        <w:pStyle w:val="ListParagraph"/>
        <w:numPr>
          <w:ilvl w:val="0"/>
          <w:numId w:val="3"/>
        </w:numPr>
        <w:spacing w:after="120"/>
        <w:ind w:firstLineChars="0"/>
        <w:rPr>
          <w:rFonts w:ascii="Times New Roman" w:hAnsi="Times New Roman" w:cs="Times New Roman"/>
          <w:iCs/>
          <w:sz w:val="20"/>
          <w:szCs w:val="20"/>
          <w:lang w:val="en-GB" w:eastAsia="en-GB"/>
        </w:rPr>
      </w:pPr>
      <w:r w:rsidRPr="005D6600">
        <w:rPr>
          <w:rFonts w:ascii="Times New Roman" w:hAnsi="Times New Roman" w:cs="Times New Roman"/>
          <w:iCs/>
          <w:sz w:val="20"/>
          <w:szCs w:val="20"/>
          <w:lang w:val="en-GB" w:eastAsia="en-GB"/>
        </w:rPr>
        <w:t xml:space="preserve">Option 1: HST-DPS test cases with 2 active TCI states are only applicable to UE that support </w:t>
      </w:r>
      <w:proofErr w:type="spellStart"/>
      <w:r w:rsidRPr="005D6600">
        <w:rPr>
          <w:rFonts w:ascii="Times New Roman" w:hAnsi="Times New Roman" w:cs="Times New Roman"/>
          <w:iCs/>
          <w:sz w:val="20"/>
          <w:szCs w:val="20"/>
          <w:lang w:val="en-GB" w:eastAsia="en-GB"/>
        </w:rPr>
        <w:t>maxSimultaneousResourceSetsPerCC</w:t>
      </w:r>
      <w:proofErr w:type="spellEnd"/>
      <w:r w:rsidRPr="005D6600">
        <w:rPr>
          <w:rFonts w:ascii="Times New Roman" w:hAnsi="Times New Roman" w:cs="Times New Roman"/>
          <w:iCs/>
          <w:sz w:val="20"/>
          <w:szCs w:val="20"/>
          <w:lang w:val="en-GB" w:eastAsia="en-GB"/>
        </w:rPr>
        <w:t xml:space="preserve"> &gt;1.</w:t>
      </w:r>
    </w:p>
    <w:p w14:paraId="237CAB6C" w14:textId="2415E3C8" w:rsidR="005D6600" w:rsidRPr="005D6600" w:rsidRDefault="005D6600" w:rsidP="005D6600">
      <w:pPr>
        <w:pStyle w:val="ListParagraph"/>
        <w:numPr>
          <w:ilvl w:val="0"/>
          <w:numId w:val="3"/>
        </w:numPr>
        <w:spacing w:after="120"/>
        <w:ind w:firstLineChars="0"/>
        <w:rPr>
          <w:rFonts w:ascii="Times New Roman" w:hAnsi="Times New Roman" w:cs="Times New Roman"/>
          <w:iCs/>
          <w:sz w:val="20"/>
          <w:szCs w:val="20"/>
          <w:lang w:val="en-GB" w:eastAsia="en-GB"/>
        </w:rPr>
      </w:pPr>
      <w:r w:rsidRPr="005D6600">
        <w:rPr>
          <w:rFonts w:ascii="Times New Roman" w:hAnsi="Times New Roman" w:cs="Times New Roman"/>
          <w:iCs/>
          <w:sz w:val="20"/>
          <w:szCs w:val="20"/>
          <w:lang w:val="en-GB" w:eastAsia="en-GB"/>
        </w:rPr>
        <w:t>Option 2: Update the TRS resource set configurations to have different slot offsets.</w:t>
      </w:r>
    </w:p>
    <w:p w14:paraId="0AE273EB" w14:textId="5FA647CE" w:rsidR="008E11CE" w:rsidRPr="005D6600" w:rsidRDefault="005D6600" w:rsidP="008E11CE">
      <w:pPr>
        <w:spacing w:after="120"/>
        <w:rPr>
          <w:rFonts w:eastAsia="SimSun"/>
          <w:i/>
          <w:sz w:val="20"/>
          <w:szCs w:val="20"/>
          <w:lang w:val="en-GB" w:eastAsia="en-GB"/>
        </w:rPr>
      </w:pPr>
      <w:r w:rsidRPr="005D6600">
        <w:rPr>
          <w:rFonts w:eastAsia="SimSun"/>
          <w:b/>
          <w:bCs/>
          <w:i/>
          <w:sz w:val="20"/>
          <w:szCs w:val="20"/>
          <w:lang w:val="en-GB" w:eastAsia="en-GB"/>
        </w:rPr>
        <w:t>Observation</w:t>
      </w:r>
      <w:r w:rsidR="008E11CE" w:rsidRPr="005D6600">
        <w:rPr>
          <w:rFonts w:eastAsia="SimSun"/>
          <w:b/>
          <w:bCs/>
          <w:i/>
          <w:sz w:val="20"/>
          <w:szCs w:val="20"/>
          <w:lang w:val="en-GB" w:eastAsia="en-GB"/>
        </w:rPr>
        <w:t xml:space="preserve"> #</w:t>
      </w:r>
      <w:r w:rsidRPr="005D6600">
        <w:rPr>
          <w:rFonts w:eastAsia="SimSun"/>
          <w:b/>
          <w:bCs/>
          <w:i/>
          <w:sz w:val="20"/>
          <w:szCs w:val="20"/>
          <w:lang w:val="en-GB" w:eastAsia="en-GB"/>
        </w:rPr>
        <w:t>2</w:t>
      </w:r>
      <w:r w:rsidR="008E11CE" w:rsidRPr="005D6600">
        <w:rPr>
          <w:rFonts w:eastAsia="SimSun"/>
          <w:b/>
          <w:bCs/>
          <w:i/>
          <w:sz w:val="20"/>
          <w:szCs w:val="20"/>
          <w:lang w:val="en-GB" w:eastAsia="en-GB"/>
        </w:rPr>
        <w:t>:</w:t>
      </w:r>
      <w:r w:rsidR="008E11CE" w:rsidRPr="005D6600">
        <w:rPr>
          <w:rFonts w:eastAsia="SimSun"/>
          <w:i/>
          <w:sz w:val="20"/>
          <w:szCs w:val="20"/>
          <w:lang w:val="en-GB" w:eastAsia="en-GB"/>
        </w:rPr>
        <w:t xml:space="preserve"> To complete test applicability for HST-DPS, one of the updates</w:t>
      </w:r>
      <w:r w:rsidRPr="005D6600">
        <w:rPr>
          <w:rFonts w:eastAsia="SimSun"/>
          <w:i/>
          <w:sz w:val="20"/>
          <w:szCs w:val="20"/>
          <w:lang w:val="en-GB" w:eastAsia="en-GB"/>
        </w:rPr>
        <w:t xml:space="preserve"> are required:</w:t>
      </w:r>
    </w:p>
    <w:p w14:paraId="24ECF8C4" w14:textId="47164EC8" w:rsidR="008E11CE" w:rsidRPr="005D6600" w:rsidRDefault="008E11CE" w:rsidP="005D6600">
      <w:pPr>
        <w:spacing w:after="120"/>
        <w:ind w:left="540"/>
        <w:rPr>
          <w:rFonts w:eastAsia="SimSun"/>
          <w:i/>
          <w:sz w:val="20"/>
          <w:szCs w:val="20"/>
          <w:lang w:val="en-GB" w:eastAsia="en-GB"/>
        </w:rPr>
      </w:pPr>
      <w:r w:rsidRPr="005D6600">
        <w:rPr>
          <w:rFonts w:eastAsia="SimSun"/>
          <w:i/>
          <w:sz w:val="20"/>
          <w:szCs w:val="20"/>
          <w:lang w:val="en-GB" w:eastAsia="en-GB"/>
        </w:rPr>
        <w:t xml:space="preserve">Option 1: HST-DPS test cases with 2 active TCI states are only applicable to UE that support </w:t>
      </w:r>
      <w:proofErr w:type="spellStart"/>
      <w:r w:rsidRPr="005D6600">
        <w:rPr>
          <w:rFonts w:eastAsia="SimSun"/>
          <w:i/>
          <w:sz w:val="20"/>
          <w:szCs w:val="20"/>
          <w:lang w:val="en-GB" w:eastAsia="en-GB"/>
        </w:rPr>
        <w:t>maxSimultaneousResourceSetsPerCC</w:t>
      </w:r>
      <w:proofErr w:type="spellEnd"/>
      <w:r w:rsidRPr="005D6600">
        <w:rPr>
          <w:rFonts w:eastAsia="SimSun"/>
          <w:i/>
          <w:sz w:val="20"/>
          <w:szCs w:val="20"/>
          <w:lang w:val="en-GB" w:eastAsia="en-GB"/>
        </w:rPr>
        <w:t xml:space="preserve"> &gt;1.</w:t>
      </w:r>
    </w:p>
    <w:p w14:paraId="72E6D018" w14:textId="7845AA6A" w:rsidR="005D6600" w:rsidRPr="005D6600" w:rsidRDefault="008E11CE" w:rsidP="005D6600">
      <w:pPr>
        <w:spacing w:after="120"/>
        <w:ind w:left="540"/>
        <w:rPr>
          <w:rFonts w:eastAsia="SimSun"/>
          <w:i/>
          <w:sz w:val="20"/>
          <w:szCs w:val="20"/>
          <w:lang w:val="en-GB" w:eastAsia="en-GB"/>
        </w:rPr>
      </w:pPr>
      <w:r w:rsidRPr="005D6600">
        <w:rPr>
          <w:rFonts w:eastAsia="SimSun"/>
          <w:i/>
          <w:sz w:val="20"/>
          <w:szCs w:val="20"/>
          <w:lang w:val="en-GB" w:eastAsia="en-GB"/>
        </w:rPr>
        <w:t xml:space="preserve">Option 2: TRS resource set configurations </w:t>
      </w:r>
      <w:r w:rsidR="00744FDD">
        <w:rPr>
          <w:rFonts w:eastAsia="SimSun"/>
          <w:i/>
          <w:sz w:val="20"/>
          <w:szCs w:val="20"/>
          <w:lang w:val="en-GB" w:eastAsia="en-GB"/>
        </w:rPr>
        <w:t xml:space="preserve">are updated </w:t>
      </w:r>
      <w:r w:rsidRPr="005D6600">
        <w:rPr>
          <w:rFonts w:eastAsia="SimSun"/>
          <w:i/>
          <w:sz w:val="20"/>
          <w:szCs w:val="20"/>
          <w:lang w:val="en-GB" w:eastAsia="en-GB"/>
        </w:rPr>
        <w:t xml:space="preserve">to have different slot offsets. </w:t>
      </w:r>
    </w:p>
    <w:p w14:paraId="32325E48" w14:textId="091D9450" w:rsidR="005D6600" w:rsidRDefault="005D6600" w:rsidP="008E11CE">
      <w:pPr>
        <w:spacing w:after="120"/>
        <w:rPr>
          <w:rFonts w:eastAsia="SimSun"/>
          <w:b/>
          <w:bCs/>
          <w:iCs/>
          <w:sz w:val="20"/>
          <w:szCs w:val="20"/>
          <w:lang w:val="en-GB" w:eastAsia="en-GB"/>
        </w:rPr>
      </w:pPr>
    </w:p>
    <w:p w14:paraId="4ECF78CF" w14:textId="40374503" w:rsidR="005D6600" w:rsidRPr="005D6600" w:rsidRDefault="005D6600" w:rsidP="008E11CE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 w:rsidRPr="005D6600">
        <w:rPr>
          <w:rFonts w:eastAsia="SimSun"/>
          <w:iCs/>
          <w:sz w:val="20"/>
          <w:szCs w:val="20"/>
          <w:lang w:val="en-GB" w:eastAsia="en-GB"/>
        </w:rPr>
        <w:t>To make the tests applicable to more UEs without additional capability, option 2 would be a better option. Hence, we propose to update the TRS resource set configurations to have different slot offsets.</w:t>
      </w:r>
      <w:r w:rsidR="00463113">
        <w:rPr>
          <w:rFonts w:eastAsia="SimSun"/>
          <w:iCs/>
          <w:sz w:val="20"/>
          <w:szCs w:val="20"/>
          <w:lang w:val="en-GB" w:eastAsia="en-GB"/>
        </w:rPr>
        <w:t xml:space="preserve"> </w:t>
      </w:r>
      <w:r w:rsidR="005C463A">
        <w:rPr>
          <w:rFonts w:eastAsia="SimSun"/>
          <w:iCs/>
          <w:sz w:val="20"/>
          <w:szCs w:val="20"/>
          <w:lang w:val="en-GB" w:eastAsia="en-GB"/>
        </w:rPr>
        <w:t>T</w:t>
      </w:r>
      <w:r w:rsidR="00435B92">
        <w:rPr>
          <w:rFonts w:eastAsia="SimSun"/>
          <w:iCs/>
          <w:sz w:val="20"/>
          <w:szCs w:val="20"/>
          <w:lang w:val="en-GB" w:eastAsia="en-GB"/>
        </w:rPr>
        <w:t xml:space="preserve">o have same relative delay between 2 sets, </w:t>
      </w:r>
      <w:r w:rsidR="005C463A">
        <w:rPr>
          <w:rFonts w:eastAsia="SimSun"/>
          <w:iCs/>
          <w:sz w:val="20"/>
          <w:szCs w:val="20"/>
          <w:lang w:val="en-GB" w:eastAsia="en-GB"/>
        </w:rPr>
        <w:t>we</w:t>
      </w:r>
      <w:r w:rsidR="00463113">
        <w:rPr>
          <w:rFonts w:eastAsia="SimSun"/>
          <w:iCs/>
          <w:sz w:val="20"/>
          <w:szCs w:val="20"/>
          <w:lang w:val="en-GB" w:eastAsia="en-GB"/>
        </w:rPr>
        <w:t xml:space="preserve"> propose to use slot offsets [1,2] for set 1 and [5,6] for set 2</w:t>
      </w:r>
      <w:r w:rsidR="00435B92">
        <w:rPr>
          <w:rFonts w:eastAsia="SimSun"/>
          <w:iCs/>
          <w:sz w:val="20"/>
          <w:szCs w:val="20"/>
          <w:lang w:val="en-GB" w:eastAsia="en-GB"/>
        </w:rPr>
        <w:t xml:space="preserve"> for FDD </w:t>
      </w:r>
      <w:proofErr w:type="gramStart"/>
      <w:r w:rsidR="00435B92">
        <w:rPr>
          <w:rFonts w:eastAsia="SimSun"/>
          <w:iCs/>
          <w:sz w:val="20"/>
          <w:szCs w:val="20"/>
          <w:lang w:val="en-GB" w:eastAsia="en-GB"/>
        </w:rPr>
        <w:t xml:space="preserve">and </w:t>
      </w:r>
      <w:r w:rsidR="00463113">
        <w:rPr>
          <w:rFonts w:eastAsia="SimSun"/>
          <w:iCs/>
          <w:sz w:val="20"/>
          <w:szCs w:val="20"/>
          <w:lang w:val="en-GB" w:eastAsia="en-GB"/>
        </w:rPr>
        <w:t xml:space="preserve"> </w:t>
      </w:r>
      <w:r w:rsidR="00435B92">
        <w:rPr>
          <w:rFonts w:eastAsia="SimSun"/>
          <w:iCs/>
          <w:sz w:val="20"/>
          <w:szCs w:val="20"/>
          <w:lang w:val="en-GB" w:eastAsia="en-GB"/>
        </w:rPr>
        <w:t>[</w:t>
      </w:r>
      <w:proofErr w:type="gramEnd"/>
      <w:r w:rsidR="00435B92">
        <w:rPr>
          <w:rFonts w:eastAsia="SimSun"/>
          <w:iCs/>
          <w:sz w:val="20"/>
          <w:szCs w:val="20"/>
          <w:lang w:val="en-GB" w:eastAsia="en-GB"/>
        </w:rPr>
        <w:t>1,2] for set 1 and [11,12] for set 2 for TDD.</w:t>
      </w:r>
    </w:p>
    <w:p w14:paraId="03505819" w14:textId="03F2AC4A" w:rsidR="005D6600" w:rsidRDefault="005D6600" w:rsidP="008E11CE">
      <w:pPr>
        <w:spacing w:after="120"/>
        <w:rPr>
          <w:rFonts w:eastAsia="SimSun"/>
          <w:b/>
          <w:bCs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Proposal #1: </w:t>
      </w:r>
      <w:r w:rsidRPr="005D6600">
        <w:rPr>
          <w:rFonts w:eastAsia="SimSun"/>
          <w:b/>
          <w:bCs/>
          <w:iCs/>
          <w:sz w:val="20"/>
          <w:szCs w:val="20"/>
          <w:lang w:val="en-GB" w:eastAsia="en-GB"/>
        </w:rPr>
        <w:t>Update the TRS resource set configurations to have different slot offsets</w:t>
      </w: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–</w:t>
      </w:r>
      <w:r w:rsidR="00435B92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FDD:</w:t>
      </w: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[1,2] and [5,6]</w:t>
      </w:r>
      <w:r w:rsidR="00435B92">
        <w:rPr>
          <w:rFonts w:eastAsia="SimSun"/>
          <w:b/>
          <w:bCs/>
          <w:iCs/>
          <w:sz w:val="20"/>
          <w:szCs w:val="20"/>
          <w:lang w:val="en-GB" w:eastAsia="en-GB"/>
        </w:rPr>
        <w:t>; TDD: [1,2] and [11,12]</w:t>
      </w:r>
      <w:r w:rsidR="005D7B71">
        <w:rPr>
          <w:rFonts w:eastAsia="SimSun"/>
          <w:b/>
          <w:bCs/>
          <w:iCs/>
          <w:sz w:val="20"/>
          <w:szCs w:val="20"/>
          <w:lang w:val="en-GB" w:eastAsia="en-GB"/>
        </w:rPr>
        <w:t>.</w:t>
      </w:r>
    </w:p>
    <w:p w14:paraId="3DD91FCE" w14:textId="51ADFC69" w:rsidR="008E11CE" w:rsidRPr="00ED4432" w:rsidRDefault="008E11CE" w:rsidP="008E11CE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</w:t>
      </w:r>
      <w:r w:rsidR="00ED4432">
        <w:rPr>
          <w:rFonts w:eastAsia="SimSun"/>
          <w:iCs/>
          <w:sz w:val="20"/>
          <w:szCs w:val="20"/>
          <w:lang w:val="en-GB" w:eastAsia="en-GB"/>
        </w:rPr>
        <w:t>Our proposals are captured in our companion CR [3].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1C2BE77F" w:rsidR="009F52D7" w:rsidRPr="005B410D" w:rsidRDefault="009F52D7" w:rsidP="005B410D">
      <w:pPr>
        <w:spacing w:after="120"/>
        <w:rPr>
          <w:sz w:val="20"/>
          <w:szCs w:val="20"/>
        </w:rPr>
      </w:pPr>
      <w:r w:rsidRPr="00A77944">
        <w:rPr>
          <w:sz w:val="20"/>
          <w:szCs w:val="20"/>
        </w:rPr>
        <w:t xml:space="preserve">In this paper, we </w:t>
      </w:r>
      <w:r w:rsidR="00A77944">
        <w:rPr>
          <w:sz w:val="20"/>
          <w:szCs w:val="20"/>
        </w:rPr>
        <w:t xml:space="preserve">provide our views on the applicability of HST-DPS tests and provide a solution to complete the applicability definition. </w:t>
      </w:r>
      <w:r w:rsidRPr="00A77944">
        <w:rPr>
          <w:sz w:val="20"/>
          <w:szCs w:val="20"/>
        </w:rPr>
        <w:t>Our observations and proposals are captured below:</w:t>
      </w:r>
    </w:p>
    <w:p w14:paraId="77DC994F" w14:textId="77777777" w:rsidR="00A77944" w:rsidRDefault="00A77944" w:rsidP="00A77944">
      <w:pPr>
        <w:spacing w:after="120"/>
        <w:rPr>
          <w:rFonts w:eastAsia="SimSun"/>
          <w:i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sz w:val="20"/>
          <w:szCs w:val="20"/>
          <w:lang w:val="en-GB" w:eastAsia="en-GB"/>
        </w:rPr>
        <w:t xml:space="preserve">To support </w:t>
      </w:r>
      <w:r w:rsidRPr="0078349D">
        <w:rPr>
          <w:rFonts w:eastAsia="SimSun"/>
          <w:i/>
          <w:sz w:val="20"/>
          <w:szCs w:val="20"/>
          <w:lang w:val="en-GB" w:eastAsia="en-GB"/>
        </w:rPr>
        <w:t xml:space="preserve">the current configuration of simultaneously tracking 2 TRS resource sets in the same slot, the UE should also indicate capability for </w:t>
      </w:r>
      <w:proofErr w:type="spellStart"/>
      <w:r w:rsidRPr="0078349D">
        <w:rPr>
          <w:rFonts w:eastAsia="SimSun"/>
          <w:i/>
          <w:sz w:val="20"/>
          <w:szCs w:val="20"/>
          <w:lang w:val="en-GB" w:eastAsia="en-GB"/>
        </w:rPr>
        <w:t>maxSimultaneousResourceSetsPerCC</w:t>
      </w:r>
      <w:proofErr w:type="spellEnd"/>
      <w:r>
        <w:rPr>
          <w:rFonts w:eastAsia="SimSun"/>
          <w:i/>
          <w:sz w:val="20"/>
          <w:szCs w:val="20"/>
          <w:lang w:val="en-GB" w:eastAsia="en-GB"/>
        </w:rPr>
        <w:t xml:space="preserve"> &gt;1</w:t>
      </w:r>
      <w:r w:rsidRPr="0078349D">
        <w:rPr>
          <w:rFonts w:eastAsia="SimSun"/>
          <w:i/>
          <w:sz w:val="20"/>
          <w:szCs w:val="20"/>
          <w:lang w:val="en-GB" w:eastAsia="en-GB"/>
        </w:rPr>
        <w:t>.</w:t>
      </w:r>
    </w:p>
    <w:p w14:paraId="252D72CC" w14:textId="77777777" w:rsidR="00A77944" w:rsidRPr="005D6600" w:rsidRDefault="00A77944" w:rsidP="00A77944">
      <w:pPr>
        <w:spacing w:after="120"/>
        <w:rPr>
          <w:rFonts w:eastAsia="SimSun"/>
          <w:i/>
          <w:sz w:val="20"/>
          <w:szCs w:val="20"/>
          <w:lang w:val="en-GB" w:eastAsia="en-GB"/>
        </w:rPr>
      </w:pPr>
      <w:r w:rsidRPr="005D6600">
        <w:rPr>
          <w:rFonts w:eastAsia="SimSun"/>
          <w:b/>
          <w:bCs/>
          <w:i/>
          <w:sz w:val="20"/>
          <w:szCs w:val="20"/>
          <w:lang w:val="en-GB" w:eastAsia="en-GB"/>
        </w:rPr>
        <w:t>Observation #2:</w:t>
      </w:r>
      <w:r w:rsidRPr="005D6600">
        <w:rPr>
          <w:rFonts w:eastAsia="SimSun"/>
          <w:i/>
          <w:sz w:val="20"/>
          <w:szCs w:val="20"/>
          <w:lang w:val="en-GB" w:eastAsia="en-GB"/>
        </w:rPr>
        <w:t xml:space="preserve"> To complete test applicability for HST-DPS, one of the updates are required:</w:t>
      </w:r>
    </w:p>
    <w:p w14:paraId="5B99B56E" w14:textId="77777777" w:rsidR="00A77944" w:rsidRPr="005D6600" w:rsidRDefault="00A77944" w:rsidP="00A77944">
      <w:pPr>
        <w:spacing w:after="120"/>
        <w:ind w:left="540"/>
        <w:rPr>
          <w:rFonts w:eastAsia="SimSun"/>
          <w:i/>
          <w:sz w:val="20"/>
          <w:szCs w:val="20"/>
          <w:lang w:val="en-GB" w:eastAsia="en-GB"/>
        </w:rPr>
      </w:pPr>
      <w:r w:rsidRPr="005D6600">
        <w:rPr>
          <w:rFonts w:eastAsia="SimSun"/>
          <w:i/>
          <w:sz w:val="20"/>
          <w:szCs w:val="20"/>
          <w:lang w:val="en-GB" w:eastAsia="en-GB"/>
        </w:rPr>
        <w:t xml:space="preserve">Option 1: HST-DPS test cases with 2 active TCI states are only applicable to UE that support </w:t>
      </w:r>
      <w:proofErr w:type="spellStart"/>
      <w:r w:rsidRPr="005D6600">
        <w:rPr>
          <w:rFonts w:eastAsia="SimSun"/>
          <w:i/>
          <w:sz w:val="20"/>
          <w:szCs w:val="20"/>
          <w:lang w:val="en-GB" w:eastAsia="en-GB"/>
        </w:rPr>
        <w:t>maxSimultaneousResourceSetsPerCC</w:t>
      </w:r>
      <w:proofErr w:type="spellEnd"/>
      <w:r w:rsidRPr="005D6600">
        <w:rPr>
          <w:rFonts w:eastAsia="SimSun"/>
          <w:i/>
          <w:sz w:val="20"/>
          <w:szCs w:val="20"/>
          <w:lang w:val="en-GB" w:eastAsia="en-GB"/>
        </w:rPr>
        <w:t xml:space="preserve"> &gt;1.</w:t>
      </w:r>
    </w:p>
    <w:p w14:paraId="32D21514" w14:textId="77777777" w:rsidR="00A77944" w:rsidRPr="005D6600" w:rsidRDefault="00A77944" w:rsidP="00A77944">
      <w:pPr>
        <w:spacing w:after="120"/>
        <w:ind w:left="540"/>
        <w:rPr>
          <w:rFonts w:eastAsia="SimSun"/>
          <w:i/>
          <w:sz w:val="20"/>
          <w:szCs w:val="20"/>
          <w:lang w:val="en-GB" w:eastAsia="en-GB"/>
        </w:rPr>
      </w:pPr>
      <w:r w:rsidRPr="005D6600">
        <w:rPr>
          <w:rFonts w:eastAsia="SimSun"/>
          <w:i/>
          <w:sz w:val="20"/>
          <w:szCs w:val="20"/>
          <w:lang w:val="en-GB" w:eastAsia="en-GB"/>
        </w:rPr>
        <w:t xml:space="preserve">Option 2: TRS resource set configurations </w:t>
      </w:r>
      <w:r>
        <w:rPr>
          <w:rFonts w:eastAsia="SimSun"/>
          <w:i/>
          <w:sz w:val="20"/>
          <w:szCs w:val="20"/>
          <w:lang w:val="en-GB" w:eastAsia="en-GB"/>
        </w:rPr>
        <w:t xml:space="preserve">are updated </w:t>
      </w:r>
      <w:r w:rsidRPr="005D6600">
        <w:rPr>
          <w:rFonts w:eastAsia="SimSun"/>
          <w:i/>
          <w:sz w:val="20"/>
          <w:szCs w:val="20"/>
          <w:lang w:val="en-GB" w:eastAsia="en-GB"/>
        </w:rPr>
        <w:t xml:space="preserve">to have different slot offsets.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3DC279D0" w14:textId="77777777" w:rsidR="00A77944" w:rsidRDefault="00A77944" w:rsidP="00A77944">
      <w:pPr>
        <w:spacing w:after="120"/>
        <w:rPr>
          <w:rFonts w:eastAsia="SimSun"/>
          <w:b/>
          <w:bCs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Proposal #1: </w:t>
      </w:r>
      <w:r w:rsidRPr="005D6600">
        <w:rPr>
          <w:rFonts w:eastAsia="SimSun"/>
          <w:b/>
          <w:bCs/>
          <w:iCs/>
          <w:sz w:val="20"/>
          <w:szCs w:val="20"/>
          <w:lang w:val="en-GB" w:eastAsia="en-GB"/>
        </w:rPr>
        <w:t>Update the TRS resource set configurations to have different slot offsets</w:t>
      </w: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– [1,2] and [5,6].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6E792EE" w14:textId="77777777" w:rsidR="009F52D7" w:rsidRDefault="009F52D7" w:rsidP="009F52D7"/>
    <w:p w14:paraId="4D2F9C0E" w14:textId="16D497EC" w:rsidR="00CD045F" w:rsidRDefault="00CD045F" w:rsidP="00CD045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TS 38.101-4 v</w:t>
      </w:r>
      <w:r w:rsidR="00430415">
        <w:rPr>
          <w:rFonts w:ascii="Times New Roman" w:hAnsi="Times New Roman" w:cs="Times New Roman"/>
          <w:sz w:val="20"/>
          <w:szCs w:val="20"/>
        </w:rPr>
        <w:t>16.4.0</w:t>
      </w:r>
      <w:r w:rsidRPr="004D752A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74D4EFA7" w14:textId="704D97B1" w:rsidR="00430415" w:rsidRDefault="00430415" w:rsidP="00CD045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TS 38.306 v16.16.4.0</w:t>
      </w:r>
    </w:p>
    <w:p w14:paraId="6BC14627" w14:textId="5C662911" w:rsidR="00ED4432" w:rsidRPr="005E401D" w:rsidRDefault="00ED4432" w:rsidP="00CD045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E401D">
        <w:rPr>
          <w:rFonts w:ascii="Times New Roman" w:hAnsi="Times New Roman" w:cs="Times New Roman"/>
          <w:sz w:val="20"/>
          <w:szCs w:val="20"/>
        </w:rPr>
        <w:t>R4-210</w:t>
      </w:r>
      <w:r w:rsidR="005E401D" w:rsidRPr="005E401D">
        <w:rPr>
          <w:rFonts w:ascii="Times New Roman" w:hAnsi="Times New Roman" w:cs="Times New Roman"/>
          <w:sz w:val="20"/>
          <w:szCs w:val="20"/>
        </w:rPr>
        <w:t>9349</w:t>
      </w:r>
      <w:r w:rsidRPr="005E401D">
        <w:rPr>
          <w:rFonts w:ascii="Times New Roman" w:hAnsi="Times New Roman" w:cs="Times New Roman"/>
          <w:sz w:val="20"/>
          <w:szCs w:val="20"/>
        </w:rPr>
        <w:t>, “CR to 38.101-4 on Test parameters for HST-DPS - R16”, Apple.</w:t>
      </w:r>
    </w:p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6CF2DFC"/>
    <w:multiLevelType w:val="hybridMultilevel"/>
    <w:tmpl w:val="A4700FA2"/>
    <w:lvl w:ilvl="0" w:tplc="3058126C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3037D"/>
    <w:rsid w:val="00177147"/>
    <w:rsid w:val="001B5D0A"/>
    <w:rsid w:val="001C663E"/>
    <w:rsid w:val="00220A8D"/>
    <w:rsid w:val="002870EA"/>
    <w:rsid w:val="002F4FA3"/>
    <w:rsid w:val="00430415"/>
    <w:rsid w:val="00435B92"/>
    <w:rsid w:val="00463113"/>
    <w:rsid w:val="004D1584"/>
    <w:rsid w:val="0057184D"/>
    <w:rsid w:val="005B410D"/>
    <w:rsid w:val="005C463A"/>
    <w:rsid w:val="005D1B1F"/>
    <w:rsid w:val="005D6600"/>
    <w:rsid w:val="005D7B71"/>
    <w:rsid w:val="005E401D"/>
    <w:rsid w:val="006C74AE"/>
    <w:rsid w:val="00744FDD"/>
    <w:rsid w:val="0078349D"/>
    <w:rsid w:val="007A3BE1"/>
    <w:rsid w:val="007C626C"/>
    <w:rsid w:val="008E11CE"/>
    <w:rsid w:val="00924CB2"/>
    <w:rsid w:val="00942031"/>
    <w:rsid w:val="00951300"/>
    <w:rsid w:val="009D596C"/>
    <w:rsid w:val="009F52D7"/>
    <w:rsid w:val="00A70FC7"/>
    <w:rsid w:val="00A77944"/>
    <w:rsid w:val="00B63D3D"/>
    <w:rsid w:val="00B8567C"/>
    <w:rsid w:val="00CD045F"/>
    <w:rsid w:val="00CD0F63"/>
    <w:rsid w:val="00DB6943"/>
    <w:rsid w:val="00DF1ED2"/>
    <w:rsid w:val="00E5586A"/>
    <w:rsid w:val="00E9138B"/>
    <w:rsid w:val="00ED4432"/>
    <w:rsid w:val="00F07C6D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3292</Characters>
  <Application>Microsoft Office Word</Application>
  <DocSecurity>0</DocSecurity>
  <Lines>274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2021-05-11T17:10:00Z</dcterms:created>
  <dcterms:modified xsi:type="dcterms:W3CDTF">2021-05-11T17:10:00Z</dcterms:modified>
</cp:coreProperties>
</file>